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A2" w:rsidRPr="00953997" w:rsidRDefault="00635888" w:rsidP="00635888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48"/>
          <w:szCs w:val="48"/>
          <w:lang w:eastAsia="ru-RU"/>
        </w:rPr>
      </w:pPr>
      <w:r w:rsidRPr="00953997">
        <w:rPr>
          <w:rFonts w:ascii="Monotype Corsiva" w:eastAsia="Times New Roman" w:hAnsi="Monotype Corsiva" w:cs="Times New Roman"/>
          <w:b/>
          <w:color w:val="FF0000"/>
          <w:sz w:val="48"/>
          <w:szCs w:val="48"/>
          <w:lang w:eastAsia="ru-RU"/>
        </w:rPr>
        <w:t>Ш</w:t>
      </w:r>
      <w:r w:rsidR="00211EA2" w:rsidRPr="00953997">
        <w:rPr>
          <w:rFonts w:ascii="Monotype Corsiva" w:eastAsia="Times New Roman" w:hAnsi="Monotype Corsiva" w:cs="Times New Roman"/>
          <w:b/>
          <w:color w:val="FF0000"/>
          <w:sz w:val="48"/>
          <w:szCs w:val="48"/>
          <w:lang w:eastAsia="ru-RU"/>
        </w:rPr>
        <w:t>кольн</w:t>
      </w:r>
      <w:r w:rsidRPr="00953997">
        <w:rPr>
          <w:rFonts w:ascii="Monotype Corsiva" w:eastAsia="Times New Roman" w:hAnsi="Monotype Corsiva" w:cs="Times New Roman"/>
          <w:b/>
          <w:color w:val="FF0000"/>
          <w:sz w:val="48"/>
          <w:szCs w:val="48"/>
          <w:lang w:eastAsia="ru-RU"/>
        </w:rPr>
        <w:t xml:space="preserve">ый </w:t>
      </w:r>
      <w:r w:rsidR="00211EA2" w:rsidRPr="00953997">
        <w:rPr>
          <w:rFonts w:ascii="Monotype Corsiva" w:eastAsia="Times New Roman" w:hAnsi="Monotype Corsiva" w:cs="Times New Roman"/>
          <w:b/>
          <w:color w:val="FF0000"/>
          <w:sz w:val="48"/>
          <w:szCs w:val="48"/>
          <w:lang w:eastAsia="ru-RU"/>
        </w:rPr>
        <w:t xml:space="preserve"> травматизм</w:t>
      </w:r>
      <w:r w:rsidRPr="00953997">
        <w:rPr>
          <w:rFonts w:ascii="Monotype Corsiva" w:eastAsia="Times New Roman" w:hAnsi="Monotype Corsiva" w:cs="Times New Roman"/>
          <w:b/>
          <w:color w:val="FF0000"/>
          <w:sz w:val="48"/>
          <w:szCs w:val="48"/>
          <w:lang w:eastAsia="ru-RU"/>
        </w:rPr>
        <w:t xml:space="preserve"> и его профилактика</w:t>
      </w:r>
    </w:p>
    <w:p w:rsidR="00211EA2" w:rsidRDefault="00211EA2" w:rsidP="001C7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Несчастные случаи, происходящие с учащимися в стенах школы и во время учебного процесса, являются причиной почти 15% всех детских травм. При этом до 80% школьников получают травмы на переменах. Поскольку взаимосвязь между возникновением травм и индивидуально-психологическими особенностями детей очевидна, профилактическую работу в школе целесообразно проводить с учетом этих особенностей.</w:t>
      </w:r>
    </w:p>
    <w:p w:rsidR="001C72DA" w:rsidRPr="00211EA2" w:rsidRDefault="001C72DA" w:rsidP="001C7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EA2" w:rsidRPr="00211EA2" w:rsidRDefault="001C72DA" w:rsidP="001C7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</w:t>
      </w:r>
      <w:r w:rsidR="00211EA2" w:rsidRPr="00211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и особенности детского травматизма</w:t>
      </w:r>
    </w:p>
    <w:p w:rsidR="00211EA2" w:rsidRPr="00211EA2" w:rsidRDefault="00211EA2" w:rsidP="00635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Врачи-травматологи, психологи и другие специалисты, изучающие детский травматизм, подразделяют его на четыре основных вида: школьный, бытовой, уличный и спортивный.</w:t>
      </w:r>
    </w:p>
    <w:p w:rsidR="00211EA2" w:rsidRPr="00635888" w:rsidRDefault="00211EA2" w:rsidP="00211E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q1"/>
      <w:bookmarkEnd w:id="0"/>
      <w:r w:rsidRPr="00635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Причины создания </w:t>
      </w:r>
      <w:proofErr w:type="spellStart"/>
      <w:r w:rsidRPr="00635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травмоопасных</w:t>
      </w:r>
      <w:proofErr w:type="spellEnd"/>
      <w:r w:rsidRPr="00635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ситуаций </w:t>
      </w:r>
      <w:bookmarkStart w:id="1" w:name="_GoBack"/>
      <w:bookmarkEnd w:id="1"/>
    </w:p>
    <w:p w:rsidR="00211EA2" w:rsidRPr="00211EA2" w:rsidRDefault="00211EA2" w:rsidP="00635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возникновения травм у детей обусловлен:</w:t>
      </w:r>
    </w:p>
    <w:p w:rsidR="00211EA2" w:rsidRPr="00211EA2" w:rsidRDefault="00211EA2" w:rsidP="006358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недисциплинированностью; </w:t>
      </w:r>
    </w:p>
    <w:p w:rsidR="00211EA2" w:rsidRPr="00211EA2" w:rsidRDefault="00211EA2" w:rsidP="006358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неумением распознавать </w:t>
      </w:r>
      <w:proofErr w:type="spellStart"/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травмоопасную</w:t>
      </w:r>
      <w:proofErr w:type="spellEnd"/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ситуацию; </w:t>
      </w:r>
    </w:p>
    <w:p w:rsidR="00211EA2" w:rsidRPr="00211EA2" w:rsidRDefault="00211EA2" w:rsidP="006358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необученностью необходимым навыкам поведения; </w:t>
      </w:r>
    </w:p>
    <w:p w:rsidR="00211EA2" w:rsidRPr="00211EA2" w:rsidRDefault="00211EA2" w:rsidP="006358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недооценкой степени опасности внезапно возникшей ситуации; </w:t>
      </w:r>
    </w:p>
    <w:p w:rsidR="00211EA2" w:rsidRPr="00211EA2" w:rsidRDefault="00211EA2" w:rsidP="006358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физической слабостью; </w:t>
      </w:r>
    </w:p>
    <w:p w:rsidR="00211EA2" w:rsidRPr="00211EA2" w:rsidRDefault="00211EA2" w:rsidP="006358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определенными особенностями развития. </w:t>
      </w:r>
    </w:p>
    <w:p w:rsidR="00211EA2" w:rsidRPr="00211EA2" w:rsidRDefault="00211EA2" w:rsidP="001C72D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особенностей школьного травматизма позволил установить, что дети получают травмы в школе в основном (до 80% случаев) на переменах, около 70% школьных травм происходят во время падений и бега, а на долю травм, произошедших на уроках физкультуры при занятиях на спортивных снарядах (козле, бревне и брусьях), приходится менее 20% .</w:t>
      </w:r>
    </w:p>
    <w:p w:rsidR="00516ACF" w:rsidRDefault="00211EA2" w:rsidP="001C72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Травмы, полученные учащимися на уроках труда, физики и химии, также обусловлены в основном нарушениями правил техники безопасности и дисциплины.</w:t>
      </w:r>
      <w:r w:rsidR="0051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6ACF" w:rsidRDefault="00516ACF" w:rsidP="00635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EA2" w:rsidRPr="00211EA2" w:rsidRDefault="001C72DA" w:rsidP="001C7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11EA2"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аиболее частая причина травм, получаемых детьми в школе, – это </w:t>
      </w:r>
      <w:r w:rsidR="00211EA2" w:rsidRPr="00516A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недисциплинированность учащихся, их игровая агрессивность </w:t>
      </w:r>
      <w:r w:rsidR="00211EA2"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>(удары твердыми предметами, кулаками, толчки, столкновения во время бега, подножки и пр.).</w:t>
      </w:r>
    </w:p>
    <w:p w:rsidR="00211EA2" w:rsidRPr="00211EA2" w:rsidRDefault="00211EA2" w:rsidP="001C7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Установлено, что количество случаев детско-подросткового травматизма повышается весной, а также во второй половине дня (с 16 до 20 ч). При этом выявлена определенная зависимость уровня и вида травматизма от времени года и суток: весной, например, преобладает школьный (44%), бытовой (40%) и уличный (31%) травматизм, а летом – спортивный (до 40%), но при этом бытовой и уличный травматизм остаются также на достаточно высоком уровне.</w:t>
      </w:r>
    </w:p>
    <w:p w:rsidR="00211EA2" w:rsidRPr="00635888" w:rsidRDefault="00211EA2" w:rsidP="00211E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q2"/>
      <w:bookmarkEnd w:id="2"/>
      <w:r w:rsidRPr="00635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Взаимосвязь уровня травматизма с возрастными особенностями детей </w:t>
      </w:r>
    </w:p>
    <w:p w:rsidR="00211EA2" w:rsidRPr="00211EA2" w:rsidRDefault="00211EA2" w:rsidP="001C7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возрастном аспекте наиболее травмируемым считается возраст от 6 до 12 лет, что связано с повышенной эмоциональностью детей в этот период и недостаточно развитой у них способностью к самоконтролю. Причем с возрастом количество травм увеличивается, достигая наибольших значений у детей 11–14 лет.</w:t>
      </w:r>
    </w:p>
    <w:p w:rsidR="00211EA2" w:rsidRPr="00211EA2" w:rsidRDefault="00211EA2" w:rsidP="001C72D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количество травм приходится на критические возрастные периоды: 3 года, 7 и 11–12 лет. В эти периоды дети и подростки становятся капризными, раздражительными, часто вступают в конфликт с окружающими. У них может сформироваться неприятие ранее беспрекословно выполнявшихся требований, доходящее до упрямства и негативизма, что приводит к нарушениям правил поведения и, как следствие, к травмам.</w:t>
      </w:r>
    </w:p>
    <w:p w:rsidR="00211EA2" w:rsidRPr="00211EA2" w:rsidRDefault="00211EA2" w:rsidP="001C72D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Следует отметить, что чаще всего травмируются </w:t>
      </w:r>
      <w:proofErr w:type="spellStart"/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гиперактивные</w:t>
      </w:r>
      <w:proofErr w:type="spellEnd"/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и дети, воспитывающиеся в условиях </w:t>
      </w:r>
      <w:proofErr w:type="spellStart"/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</w:t>
      </w:r>
      <w:proofErr w:type="gramStart"/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гипоопеки</w:t>
      </w:r>
      <w:proofErr w:type="spellEnd"/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того, частые травмы получают дети с нарушением функции программирования и контроля собственного поведения, а также со сниженным интеллектом.</w:t>
      </w:r>
    </w:p>
    <w:p w:rsidR="00211EA2" w:rsidRPr="00211EA2" w:rsidRDefault="00211EA2" w:rsidP="001C72D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получающие травмы, как правило, имеют высокую склонность к риску, двигательн</w:t>
      </w:r>
      <w:proofErr w:type="gramStart"/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16AC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расторможены, </w:t>
      </w:r>
      <w:proofErr w:type="spellStart"/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реактивны</w:t>
      </w:r>
      <w:proofErr w:type="spellEnd"/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возбудимы, эмоционально неустойчивы, предрасположены к частым переменам настроения, неадекватно ведут себя в стрессовых ситуациях. Таких среди часто травмирующихся детей оказалось 77%, из них больше половины – дети, которые обвиняют в своих неудачах, болезнях, травмах других людей или обстоятельства. Как правило, такие дети несамокритичны, характеризуются переоценкой своих способностей и возможностей.</w:t>
      </w:r>
    </w:p>
    <w:p w:rsidR="00211EA2" w:rsidRPr="00211EA2" w:rsidRDefault="00211EA2" w:rsidP="001C7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Несчастным случаям в большей степени подвержены дети с низкими качественными характеристиками внимания (</w:t>
      </w:r>
      <w:r w:rsidRPr="00516A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концентрация, распределение и переключение</w:t>
      </w:r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недостаточной сенсомоторной координацией, неосмотрительные, с низкой выносливостью, а также боязливые или слишком склонные к риску.</w:t>
      </w:r>
    </w:p>
    <w:p w:rsidR="00211EA2" w:rsidRPr="00211EA2" w:rsidRDefault="00211EA2" w:rsidP="001C72D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Исследователи отмечают, что для 60% школьников характерна слабость нервных процессов, что отражается на их общей работоспособности и связано с эмоциональной неустойчивостью. Эмоционально неустойчивые, импульсивные дети гораздо чаще получают травмы, чем их спокойные и уравновешенные сверстники. Характерно, что большинство таких детей имели по физкультуре оценку "3".</w:t>
      </w:r>
      <w:r w:rsidR="00460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(особенно в крупных городах) серьезной проблемой у школьников, обучающихся в условиях повышенной интеллектуальной нагрузки в гимназиях и лицеях, становится гипокинезия. От ее последствий (нарушение осанки, зрения, повышение артериального давления, избыточный вес и т. д.) страдают до 70% учащихся. Такие дети также часто травмируются из-за неразвитой координации и плохой ориентации в пространстве.</w:t>
      </w:r>
      <w:r w:rsidR="004603ED" w:rsidRPr="004603ED">
        <w:rPr>
          <w:noProof/>
          <w:lang w:eastAsia="ru-RU"/>
        </w:rPr>
        <w:t xml:space="preserve"> </w:t>
      </w:r>
      <w:r w:rsidR="004603ED" w:rsidRPr="004603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5619750</wp:posOffset>
            </wp:positionH>
            <wp:positionV relativeFrom="paragraph">
              <wp:posOffset>171450</wp:posOffset>
            </wp:positionV>
            <wp:extent cx="1019175" cy="1524000"/>
            <wp:effectExtent l="19050" t="0" r="9525" b="0"/>
            <wp:wrapSquare wrapText="bothSides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11EA2" w:rsidRPr="00635888" w:rsidRDefault="00211EA2" w:rsidP="00211E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q3"/>
      <w:bookmarkEnd w:id="3"/>
      <w:r w:rsidRPr="00635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Причины детского травматизма </w:t>
      </w:r>
    </w:p>
    <w:p w:rsidR="00211EA2" w:rsidRPr="00211EA2" w:rsidRDefault="00211EA2" w:rsidP="00211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</w:t>
      </w:r>
      <w:proofErr w:type="spellStart"/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подростков можно условно объединить в три основные группы:</w:t>
      </w:r>
    </w:p>
    <w:p w:rsidR="00211EA2" w:rsidRPr="00211EA2" w:rsidRDefault="00211EA2" w:rsidP="00211E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Поведение самого ребенка, получившего травму. </w:t>
      </w:r>
    </w:p>
    <w:p w:rsidR="00211EA2" w:rsidRPr="00211EA2" w:rsidRDefault="00211EA2" w:rsidP="00211E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окружающих сверстников. </w:t>
      </w:r>
    </w:p>
    <w:p w:rsidR="00211EA2" w:rsidRPr="00211EA2" w:rsidRDefault="00211EA2" w:rsidP="00211E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взрослых, находившихся в окружении пострадавшего ребенка. </w:t>
      </w:r>
    </w:p>
    <w:p w:rsidR="00211EA2" w:rsidRPr="00635888" w:rsidRDefault="00211EA2" w:rsidP="00211E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q4"/>
      <w:bookmarkEnd w:id="4"/>
      <w:r w:rsidRPr="00635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Травмы, обусловленные поведением пострадавшего </w:t>
      </w:r>
    </w:p>
    <w:p w:rsidR="00211EA2" w:rsidRPr="00211EA2" w:rsidRDefault="00211EA2" w:rsidP="006358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40% всех травм происходят по причинам, относящимся к первой группе, которые, в свою очередь, можно подразделить на 4 подгруппы.</w:t>
      </w:r>
    </w:p>
    <w:p w:rsidR="00211EA2" w:rsidRPr="00211EA2" w:rsidRDefault="00211EA2" w:rsidP="006358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</w:t>
      </w:r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подгруппа причин связана с недостаточным сенсомоторным развитием ребенка: низким уровнем координации движений, неумением владеть своим телом, а также отсутствием навыка выполнения действия.</w:t>
      </w:r>
    </w:p>
    <w:p w:rsidR="00211EA2" w:rsidRPr="00211EA2" w:rsidRDefault="00211EA2" w:rsidP="006358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Вторая</w:t>
      </w:r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 отсутствием или недостаточностью знаний об опасности и возможных последствиях выбранных действий.</w:t>
      </w:r>
    </w:p>
    <w:p w:rsidR="00211EA2" w:rsidRPr="00211EA2" w:rsidRDefault="00211EA2" w:rsidP="006358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Третья</w:t>
      </w:r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 пренебрежением известной опасностью из-за более сильного мотива, например при желании произвести впечатление на значимых для ребенка или подростка людей.</w:t>
      </w:r>
    </w:p>
    <w:p w:rsidR="00211EA2" w:rsidRPr="00211EA2" w:rsidRDefault="00211EA2" w:rsidP="006358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Четвертая</w:t>
      </w:r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 психофизиологическим состоянием, влияющим на успешность протекания деятельности: усталость, эмоциональное возбуждение, игровой раж, спортивный азарт и др.</w:t>
      </w:r>
    </w:p>
    <w:p w:rsidR="00211EA2" w:rsidRPr="00211EA2" w:rsidRDefault="00F00ECE" w:rsidP="006358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1905</wp:posOffset>
            </wp:positionV>
            <wp:extent cx="1219200" cy="1485900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1EA2"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70% травм, полученных детьми из-за своего поведения, обусловлены причинами, относящимися к четвертой подгруппе. Чаще всего получение травм происходит при проведении подвижных игр. При этом нередко сильное </w:t>
      </w:r>
      <w:proofErr w:type="spellStart"/>
      <w:r w:rsidR="00211EA2"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дезорганизующее</w:t>
      </w:r>
      <w:proofErr w:type="spellEnd"/>
      <w:r w:rsidR="00211EA2"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на поведение оказывают </w:t>
      </w:r>
      <w:proofErr w:type="spellStart"/>
      <w:r w:rsidR="00211EA2"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трудносдерживаемое</w:t>
      </w:r>
      <w:proofErr w:type="spellEnd"/>
      <w:r w:rsidR="00211EA2"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стремление к достижению наилучшего результата, а также соревновательный момент игры и внезапно возникающие задачи и опасные ситуации, при которых нужно быстро принимать самостоятельное решение. Все это привносит в игру эмоционально-аффективный фактор, оказывающий особенно сильное влияние, поскольку он связан с реальными, а не с игровыми взаимоотношениями, как это было в дошкольном возрасте.</w:t>
      </w:r>
    </w:p>
    <w:p w:rsidR="00211EA2" w:rsidRPr="00211EA2" w:rsidRDefault="00211EA2" w:rsidP="006358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Спешка – еще одно эмоциональное состояние, которое может дезорганизовать деятельность. В основном травмы по этой причине регистрируются в возрасте 11–14 лет, когда начинает сказываться занятость подростков (большая учебная нагрузка, посещение кружков и спортивных секций, выполнение обязанностей по дому и т. д.). В то же время усиливается соревновательный мотив не только в игре, но и в повседневной жизни (первым попасть на завтрак в школе, в раздевалку, на улицу во время перемены и т. д.).</w:t>
      </w:r>
    </w:p>
    <w:p w:rsidR="00211EA2" w:rsidRPr="00211EA2" w:rsidRDefault="00211EA2" w:rsidP="001C72D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возрастом частота травм по вине самих пострадавших увеличивается, т. к. с развитием ребенка расширяется сфера его самостоятельной деятельности.</w:t>
      </w:r>
    </w:p>
    <w:p w:rsidR="00211EA2" w:rsidRPr="00635888" w:rsidRDefault="00211EA2" w:rsidP="00211E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q5"/>
      <w:bookmarkEnd w:id="5"/>
      <w:r w:rsidRPr="00635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Травмы вследствие неправомерных действий сверстников </w:t>
      </w:r>
    </w:p>
    <w:p w:rsidR="00211EA2" w:rsidRPr="00211EA2" w:rsidRDefault="00211EA2" w:rsidP="001C72D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группа причин, обуславливающих треть всех детских травм, зависит от действий окружающих ребенка сверстников. Результаты исследования показали, что чаще дети травмируют сверстников во время игры (20% случаев) либо непреднамеренно вне игры (30%), как правило, не замечая их (например, наталкиваются на других, бегая).</w:t>
      </w:r>
    </w:p>
    <w:p w:rsidR="00211EA2" w:rsidRPr="00211EA2" w:rsidRDefault="00211EA2" w:rsidP="001C72D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внимание, на наш взгляд, следует обратить на случаи, связанные с поведением, содержащим элемент физического насилия по отношению к окружающим, а иногда и с целенаправленным стремлением причинить боль и показать свое физическое превосходство (свыше 40% травм). Отмечена тревожная тенденция увеличения количества травм, полученных подростками в результате драк.</w:t>
      </w:r>
    </w:p>
    <w:p w:rsidR="00211EA2" w:rsidRPr="00635888" w:rsidRDefault="00F00ECE" w:rsidP="00211E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6"/>
      <w:bookmarkEnd w:id="6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A39B8C5" wp14:editId="53723E00">
            <wp:simplePos x="0" y="0"/>
            <wp:positionH relativeFrom="column">
              <wp:posOffset>19050</wp:posOffset>
            </wp:positionH>
            <wp:positionV relativeFrom="paragraph">
              <wp:posOffset>357505</wp:posOffset>
            </wp:positionV>
            <wp:extent cx="1714500" cy="205740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1EA2" w:rsidRPr="00635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Травмы вследствие недосмотра взрослых </w:t>
      </w:r>
    </w:p>
    <w:p w:rsidR="00211EA2" w:rsidRPr="00211EA2" w:rsidRDefault="00211EA2" w:rsidP="001C72D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Третья группа причин возникновения </w:t>
      </w:r>
      <w:proofErr w:type="spellStart"/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травмоопасных</w:t>
      </w:r>
      <w:proofErr w:type="spellEnd"/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ситуаций, а затем и травм детей (около 25% от их общего количества), как отмечалось выше, связана с действиями либо бездействием взрослых, в т. ч. родителей.</w:t>
      </w:r>
    </w:p>
    <w:p w:rsidR="00211EA2" w:rsidRPr="00211EA2" w:rsidRDefault="00211EA2" w:rsidP="001C72D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большинстве случаев такие травмы обусловлены недосмотром за детьми и отсутствием </w:t>
      </w:r>
      <w:proofErr w:type="gramStart"/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поведением. Необеспечение безопасной среды – также относится к наиболее распространенным ошибкам родителей, вследствие которой происходит 25% травм, относящихся к данной группе.</w:t>
      </w:r>
    </w:p>
    <w:p w:rsidR="00A60CC3" w:rsidRPr="00A60CC3" w:rsidRDefault="00A60CC3" w:rsidP="00A60C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Профилактика травматизма</w:t>
      </w:r>
    </w:p>
    <w:p w:rsidR="00211EA2" w:rsidRPr="00211EA2" w:rsidRDefault="00211EA2" w:rsidP="001C72D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установлена взаимосвязь между возникновением травм у школьников и их индивидуально-психологическими особенностями, целесообразно проведение профилактической работы с детьми, организованной с учетом этих особенностей. При этом весьма эффективным представляется использование таких активных форм обучения, как </w:t>
      </w:r>
      <w:proofErr w:type="spellStart"/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тренинговые</w:t>
      </w:r>
      <w:proofErr w:type="spellEnd"/>
      <w:r w:rsidRPr="0021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занятия.</w:t>
      </w:r>
    </w:p>
    <w:p w:rsidR="00211EA2" w:rsidRDefault="00211EA2" w:rsidP="001C72DA">
      <w:pPr>
        <w:pStyle w:val="a3"/>
        <w:ind w:firstLine="708"/>
        <w:jc w:val="both"/>
      </w:pPr>
      <w:r>
        <w:lastRenderedPageBreak/>
        <w:t>Своевременное и согласованное выполнение администрацией, педагогическим коллективом своих обязанностей по вопросам охраны труда, соблюдение администрацией, педагогическим коллективом, учащимися инструкций по охране труда и технике безопасности способствует предупреждению детского травматизма в образовательных учреждениях.</w:t>
      </w:r>
    </w:p>
    <w:sectPr w:rsidR="00211EA2" w:rsidSect="006358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72B71"/>
    <w:multiLevelType w:val="multilevel"/>
    <w:tmpl w:val="78E2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67319D"/>
    <w:multiLevelType w:val="hybridMultilevel"/>
    <w:tmpl w:val="009CA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5258A"/>
    <w:multiLevelType w:val="multilevel"/>
    <w:tmpl w:val="BB8A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6502FA"/>
    <w:multiLevelType w:val="multilevel"/>
    <w:tmpl w:val="9D789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E44904"/>
    <w:multiLevelType w:val="hybridMultilevel"/>
    <w:tmpl w:val="A32AF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36316F"/>
    <w:multiLevelType w:val="hybridMultilevel"/>
    <w:tmpl w:val="04581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37D19"/>
    <w:multiLevelType w:val="multilevel"/>
    <w:tmpl w:val="1D9C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1EA2"/>
    <w:rsid w:val="001C72DA"/>
    <w:rsid w:val="00211EA2"/>
    <w:rsid w:val="0042177B"/>
    <w:rsid w:val="004603ED"/>
    <w:rsid w:val="00516ACF"/>
    <w:rsid w:val="005D3182"/>
    <w:rsid w:val="00635888"/>
    <w:rsid w:val="00732FD1"/>
    <w:rsid w:val="00953997"/>
    <w:rsid w:val="00976F02"/>
    <w:rsid w:val="00997D35"/>
    <w:rsid w:val="00A60CC3"/>
    <w:rsid w:val="00BD515B"/>
    <w:rsid w:val="00C92760"/>
    <w:rsid w:val="00E87F88"/>
    <w:rsid w:val="00F0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blueheading">
    <w:name w:val="bigblueheading"/>
    <w:basedOn w:val="a"/>
    <w:rsid w:val="0021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1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1EA2"/>
    <w:rPr>
      <w:b/>
      <w:bCs/>
    </w:rPr>
  </w:style>
  <w:style w:type="character" w:styleId="a5">
    <w:name w:val="Hyperlink"/>
    <w:basedOn w:val="a0"/>
    <w:uiPriority w:val="99"/>
    <w:semiHidden/>
    <w:unhideWhenUsed/>
    <w:rsid w:val="00211EA2"/>
    <w:rPr>
      <w:color w:val="0000FF"/>
      <w:u w:val="single"/>
    </w:rPr>
  </w:style>
  <w:style w:type="paragraph" w:styleId="a6">
    <w:name w:val="No Spacing"/>
    <w:uiPriority w:val="1"/>
    <w:qFormat/>
    <w:rsid w:val="006358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0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0EC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60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1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Краснодубровская ООШ</dc:creator>
  <cp:keywords/>
  <dc:description/>
  <cp:lastModifiedBy>ЗАВУЧ</cp:lastModifiedBy>
  <cp:revision>8</cp:revision>
  <dcterms:created xsi:type="dcterms:W3CDTF">2012-01-11T05:29:00Z</dcterms:created>
  <dcterms:modified xsi:type="dcterms:W3CDTF">2024-10-11T11:16:00Z</dcterms:modified>
</cp:coreProperties>
</file>