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E" w:rsidRDefault="00F165F6">
      <w:pPr>
        <w:spacing w:after="4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7604E" w:rsidRDefault="00E7604E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  <w:u w:val="single"/>
        </w:rPr>
      </w:pPr>
    </w:p>
    <w:p w:rsidR="00E7604E" w:rsidRDefault="00E7604E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  <w:u w:val="single"/>
        </w:rPr>
      </w:pPr>
    </w:p>
    <w:p w:rsidR="00E7604E" w:rsidRDefault="00E7604E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  <w:u w:val="single"/>
        </w:rPr>
      </w:pPr>
    </w:p>
    <w:p w:rsidR="00E7604E" w:rsidRDefault="00F165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льду водоемов</w:t>
      </w:r>
    </w:p>
    <w:p w:rsidR="00E7604E" w:rsidRDefault="00E760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Меры безопасности на льду водоемов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водоемов. Среди пострадавших: рыбаки, увлекшиеся подледной рыбалкой, дети, которые решили </w:t>
      </w:r>
      <w:r>
        <w:rPr>
          <w:rFonts w:ascii="Times New Roman" w:hAnsi="Times New Roman" w:cs="Times New Roman"/>
          <w:sz w:val="28"/>
          <w:szCs w:val="28"/>
        </w:rPr>
        <w:t>поиграть на льду или покататься по нему на коньках, те, кто решил срезать путь и пройти по льду.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правила безопасного поведения на льду водоемов: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Выходить на лёд нужно в светлое время суток;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Ступать по нему следует осторожно, обходя все подозритель</w:t>
      </w:r>
      <w:r>
        <w:rPr>
          <w:rFonts w:ascii="Times New Roman" w:hAnsi="Times New Roman" w:cs="Times New Roman"/>
          <w:sz w:val="28"/>
          <w:szCs w:val="28"/>
        </w:rPr>
        <w:t>ные места;</w:t>
      </w:r>
    </w:p>
    <w:p w:rsidR="00E7604E" w:rsidRDefault="00F165F6">
      <w:pPr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 движении по льду группой нужно соблюдать дистанцию между идущими 5-6 метров, не спешить и не скапливаться в одном месте;</w:t>
      </w:r>
      <w:proofErr w:type="gramEnd"/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потрескивания льда следует вернуться назад тем же путём, делая скользящие движения ногами, не отрывая их от пов</w:t>
      </w:r>
      <w:r>
        <w:rPr>
          <w:rFonts w:ascii="Times New Roman" w:hAnsi="Times New Roman" w:cs="Times New Roman"/>
          <w:sz w:val="28"/>
          <w:szCs w:val="28"/>
        </w:rPr>
        <w:t>ерхности льда;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Бежать по льду категорически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запрещается.</w:t>
      </w:r>
    </w:p>
    <w:p w:rsidR="00E7604E" w:rsidRDefault="00F165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выходить на ледяную поверхность водоема, если она рыхлая, а кое-где проступает вода;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выходить на лед, если вы один, и в пределах видимости нет никого, кто смог бы прийти вам на помощь;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роверять толщину ударами ног и клюшками, прыгать и бегать по льду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идти по льду, засунув руки в карманы. Нести за спиной накрепко затянутый рюкзак;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собираться группой на небольшом участке льда;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переходить водоем по неокрепшему льду друг за другом на небол</w:t>
      </w:r>
      <w:r>
        <w:rPr>
          <w:rFonts w:ascii="Times New Roman" w:hAnsi="Times New Roman" w:cs="Times New Roman"/>
          <w:sz w:val="28"/>
          <w:szCs w:val="28"/>
        </w:rPr>
        <w:t>ьшом расстоянии.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Убедительная просьба родителям: не отпускайте детей на лед водоемов (на рыбалку, катание на лыжах и коньках) без присмотра. При совместном нахождении на льду водоемов будьте внимательны и наблюдайте за своими детьми!</w:t>
      </w:r>
    </w:p>
    <w:p w:rsidR="00E7604E" w:rsidRDefault="00F165F6">
      <w:pPr>
        <w:spacing w:after="0" w:line="240" w:lineRule="auto"/>
        <w:ind w:firstLine="72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делать, если вы вс</w:t>
      </w:r>
      <w:r>
        <w:rPr>
          <w:rFonts w:ascii="Times New Roman" w:hAnsi="Times New Roman" w:cs="Times New Roman"/>
          <w:b/>
          <w:bCs/>
          <w:sz w:val="28"/>
          <w:szCs w:val="28"/>
        </w:rPr>
        <w:t>е-таки провалились под лед?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</w:t>
      </w:r>
      <w:r>
        <w:rPr>
          <w:rFonts w:ascii="Times New Roman" w:hAnsi="Times New Roman" w:cs="Times New Roman"/>
          <w:sz w:val="28"/>
          <w:szCs w:val="28"/>
        </w:rPr>
        <w:t>ходимо медленно и аккуратно вернуться туда, где лед был толще. В этом случае нельзя начинать быстро бежать по льду. Такое поведение может лишь спровоцировать быстрый раскол поверхности.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Первое, что надо сделать – это позвать на помощь. В ледяной воде достаточно провести несколько минут, чтобы организм был охлажден до того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состояния, из которого уже невозможно восстановление всех жизненно важных функций организма. Однако, в 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особенно важно, чтобы тот человек, который приходит на помощь, знал, как это правильно сделать.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Не делайте резких движений, стабилизируйте дыхание.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Раскиньте руки в стороны и постарайтесь зацепиться за кромку льда, придав телу горизонтальное положение по </w:t>
      </w:r>
      <w:r>
        <w:rPr>
          <w:rFonts w:ascii="Times New Roman" w:hAnsi="Times New Roman" w:cs="Times New Roman"/>
          <w:sz w:val="28"/>
          <w:szCs w:val="28"/>
        </w:rPr>
        <w:t>направлению течения.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Попытайтесь осторожно налечь грудью на край льда и забросить одну, а потом и другую ногу на лед.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Если лед выдержал, перекатываясь, медленно ползите к берегу.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Ползите в ту сторону - откуда пришли, ведь лед здесь уже проверен на прочност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E7604E" w:rsidRDefault="00F165F6">
      <w:pPr>
        <w:spacing w:after="0" w:line="240" w:lineRule="auto"/>
        <w:ind w:firstLine="72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можно спасти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провалившегося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 лед?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Вооружитесь любой длинной палкой, доской, шестом или веревкой. Можно связать воедино шарфы, ремни или одежду.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дальнейше</w:t>
      </w:r>
      <w:r>
        <w:rPr>
          <w:rFonts w:ascii="Times New Roman" w:hAnsi="Times New Roman" w:cs="Times New Roman"/>
          <w:sz w:val="28"/>
          <w:szCs w:val="28"/>
        </w:rPr>
        <w:t>го разлома льда).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Осторожно вытащите пострадавшего на лед, и вместе ползком выбирайтесь из опасной зоны в ту сторону, откуда пришли,</w:t>
      </w:r>
      <w:r>
        <w:rPr>
          <w:rFonts w:ascii="Times New Roman" w:hAnsi="Times New Roman" w:cs="Times New Roman"/>
          <w:sz w:val="28"/>
          <w:szCs w:val="28"/>
        </w:rPr>
        <w:t xml:space="preserve"> вызовите скорую.</w:t>
      </w:r>
    </w:p>
    <w:p w:rsidR="00E7604E" w:rsidRDefault="00F165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действовать быстро, но без паники и суеты.</w:t>
      </w:r>
    </w:p>
    <w:p w:rsidR="00E7604E" w:rsidRDefault="00F165F6">
      <w:pPr>
        <w:spacing w:after="0" w:line="240" w:lineRule="auto"/>
        <w:ind w:firstLine="72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помощь на месте:</w:t>
      </w:r>
    </w:p>
    <w:p w:rsidR="00E7604E" w:rsidRDefault="00F16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</w:t>
      </w:r>
      <w:r>
        <w:rPr>
          <w:rFonts w:ascii="Times New Roman" w:hAnsi="Times New Roman" w:cs="Times New Roman"/>
          <w:sz w:val="28"/>
          <w:szCs w:val="28"/>
        </w:rPr>
        <w:t xml:space="preserve">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E7604E" w:rsidRDefault="00F16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погружать человека в горячую ван</w:t>
      </w:r>
      <w:r>
        <w:rPr>
          <w:rFonts w:ascii="Times New Roman" w:hAnsi="Times New Roman" w:cs="Times New Roman"/>
          <w:sz w:val="28"/>
          <w:szCs w:val="28"/>
        </w:rPr>
        <w:t>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 мере отогревания постр</w:t>
      </w:r>
      <w:r>
        <w:rPr>
          <w:rFonts w:ascii="Times New Roman" w:hAnsi="Times New Roman" w:cs="Times New Roman"/>
          <w:sz w:val="28"/>
          <w:szCs w:val="28"/>
        </w:rPr>
        <w:t>адавшего возможен небольшой подогрев воды.</w:t>
      </w:r>
    </w:p>
    <w:p w:rsidR="00E7604E" w:rsidRDefault="00F165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</w:t>
      </w:r>
      <w:r>
        <w:rPr>
          <w:rFonts w:ascii="Times New Roman" w:hAnsi="Times New Roman" w:cs="Times New Roman"/>
          <w:sz w:val="28"/>
          <w:szCs w:val="28"/>
        </w:rPr>
        <w:t>ний, которые могли произойти с его организмом. Часто люди, провалившись под лед, погибают даже после того, как их уже спасли именно из-за переохлаждения и отказа жизненно важных органов.</w:t>
      </w:r>
    </w:p>
    <w:sectPr w:rsidR="00E7604E" w:rsidSect="00E7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F6" w:rsidRDefault="00F165F6">
      <w:pPr>
        <w:spacing w:after="0" w:line="240" w:lineRule="auto"/>
      </w:pPr>
      <w:r>
        <w:separator/>
      </w:r>
    </w:p>
  </w:endnote>
  <w:endnote w:type="continuationSeparator" w:id="0">
    <w:p w:rsidR="00F165F6" w:rsidRDefault="00F1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MicroSquare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F6" w:rsidRDefault="00F165F6">
      <w:pPr>
        <w:spacing w:after="0" w:line="240" w:lineRule="auto"/>
      </w:pPr>
      <w:r>
        <w:separator/>
      </w:r>
    </w:p>
  </w:footnote>
  <w:footnote w:type="continuationSeparator" w:id="0">
    <w:p w:rsidR="00F165F6" w:rsidRDefault="00F1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07A1"/>
    <w:multiLevelType w:val="hybridMultilevel"/>
    <w:tmpl w:val="C8A288BA"/>
    <w:lvl w:ilvl="0" w:tplc="CDCEDA92">
      <w:start w:val="1"/>
      <w:numFmt w:val="decimal"/>
      <w:lvlText w:val="%1."/>
      <w:lvlJc w:val="left"/>
      <w:pPr>
        <w:ind w:left="1429" w:hanging="360"/>
      </w:pPr>
    </w:lvl>
    <w:lvl w:ilvl="1" w:tplc="B114FDFE">
      <w:start w:val="1"/>
      <w:numFmt w:val="lowerLetter"/>
      <w:lvlText w:val="%2."/>
      <w:lvlJc w:val="left"/>
      <w:pPr>
        <w:ind w:left="2149" w:hanging="360"/>
      </w:pPr>
    </w:lvl>
    <w:lvl w:ilvl="2" w:tplc="C43A83D8">
      <w:start w:val="1"/>
      <w:numFmt w:val="lowerRoman"/>
      <w:lvlText w:val="%3."/>
      <w:lvlJc w:val="right"/>
      <w:pPr>
        <w:ind w:left="2869" w:hanging="180"/>
      </w:pPr>
    </w:lvl>
    <w:lvl w:ilvl="3" w:tplc="64AEBF48">
      <w:start w:val="1"/>
      <w:numFmt w:val="decimal"/>
      <w:lvlText w:val="%4."/>
      <w:lvlJc w:val="left"/>
      <w:pPr>
        <w:ind w:left="3589" w:hanging="360"/>
      </w:pPr>
    </w:lvl>
    <w:lvl w:ilvl="4" w:tplc="D254757A">
      <w:start w:val="1"/>
      <w:numFmt w:val="lowerLetter"/>
      <w:lvlText w:val="%5."/>
      <w:lvlJc w:val="left"/>
      <w:pPr>
        <w:ind w:left="4309" w:hanging="360"/>
      </w:pPr>
    </w:lvl>
    <w:lvl w:ilvl="5" w:tplc="692C28B2">
      <w:start w:val="1"/>
      <w:numFmt w:val="lowerRoman"/>
      <w:lvlText w:val="%6."/>
      <w:lvlJc w:val="right"/>
      <w:pPr>
        <w:ind w:left="5029" w:hanging="180"/>
      </w:pPr>
    </w:lvl>
    <w:lvl w:ilvl="6" w:tplc="8DFEE25E">
      <w:start w:val="1"/>
      <w:numFmt w:val="decimal"/>
      <w:lvlText w:val="%7."/>
      <w:lvlJc w:val="left"/>
      <w:pPr>
        <w:ind w:left="5749" w:hanging="360"/>
      </w:pPr>
    </w:lvl>
    <w:lvl w:ilvl="7" w:tplc="EC5895E2">
      <w:start w:val="1"/>
      <w:numFmt w:val="lowerLetter"/>
      <w:lvlText w:val="%8."/>
      <w:lvlJc w:val="left"/>
      <w:pPr>
        <w:ind w:left="6469" w:hanging="360"/>
      </w:pPr>
    </w:lvl>
    <w:lvl w:ilvl="8" w:tplc="670814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04E"/>
    <w:rsid w:val="00655878"/>
    <w:rsid w:val="00E7604E"/>
    <w:rsid w:val="00F1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04E"/>
    <w:rPr>
      <w:rFonts w:ascii="PT Astra Serif" w:eastAsiaTheme="minorEastAsia" w:hAnsi="PT Astra Seri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7604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7604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604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7604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604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7604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604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7604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604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7604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604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7604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604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760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604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7604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604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760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7604E"/>
    <w:pPr>
      <w:ind w:left="720"/>
      <w:contextualSpacing/>
    </w:pPr>
  </w:style>
  <w:style w:type="paragraph" w:styleId="a4">
    <w:name w:val="No Spacing"/>
    <w:uiPriority w:val="1"/>
    <w:qFormat/>
    <w:rsid w:val="00E7604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7604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60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7604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760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60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60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760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7604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760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7604E"/>
  </w:style>
  <w:style w:type="paragraph" w:customStyle="1" w:styleId="Footer">
    <w:name w:val="Footer"/>
    <w:basedOn w:val="a"/>
    <w:link w:val="CaptionChar"/>
    <w:uiPriority w:val="99"/>
    <w:unhideWhenUsed/>
    <w:rsid w:val="00E760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760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604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7604E"/>
  </w:style>
  <w:style w:type="table" w:styleId="ab">
    <w:name w:val="Table Grid"/>
    <w:basedOn w:val="a1"/>
    <w:uiPriority w:val="59"/>
    <w:rsid w:val="00E760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760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60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7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60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60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7604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7604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7604E"/>
    <w:rPr>
      <w:sz w:val="18"/>
    </w:rPr>
  </w:style>
  <w:style w:type="character" w:styleId="af">
    <w:name w:val="footnote reference"/>
    <w:basedOn w:val="a0"/>
    <w:uiPriority w:val="99"/>
    <w:unhideWhenUsed/>
    <w:rsid w:val="00E7604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7604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7604E"/>
    <w:rPr>
      <w:sz w:val="20"/>
    </w:rPr>
  </w:style>
  <w:style w:type="character" w:styleId="af2">
    <w:name w:val="endnote reference"/>
    <w:basedOn w:val="a0"/>
    <w:uiPriority w:val="99"/>
    <w:semiHidden/>
    <w:unhideWhenUsed/>
    <w:rsid w:val="00E7604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7604E"/>
    <w:pPr>
      <w:spacing w:after="57"/>
    </w:pPr>
  </w:style>
  <w:style w:type="paragraph" w:styleId="21">
    <w:name w:val="toc 2"/>
    <w:basedOn w:val="a"/>
    <w:next w:val="a"/>
    <w:uiPriority w:val="39"/>
    <w:unhideWhenUsed/>
    <w:rsid w:val="00E760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60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60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60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60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60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60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604E"/>
    <w:pPr>
      <w:spacing w:after="57"/>
      <w:ind w:left="2268"/>
    </w:pPr>
  </w:style>
  <w:style w:type="paragraph" w:styleId="af3">
    <w:name w:val="TOC Heading"/>
    <w:uiPriority w:val="39"/>
    <w:unhideWhenUsed/>
    <w:rsid w:val="00E7604E"/>
  </w:style>
  <w:style w:type="paragraph" w:styleId="af4">
    <w:name w:val="table of figures"/>
    <w:basedOn w:val="a"/>
    <w:next w:val="a"/>
    <w:uiPriority w:val="99"/>
    <w:unhideWhenUsed/>
    <w:rsid w:val="00E7604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</dc:creator>
  <cp:lastModifiedBy>Кирилл Поползин</cp:lastModifiedBy>
  <cp:revision>2</cp:revision>
  <dcterms:created xsi:type="dcterms:W3CDTF">2025-01-12T08:56:00Z</dcterms:created>
  <dcterms:modified xsi:type="dcterms:W3CDTF">2025-01-12T08:56:00Z</dcterms:modified>
</cp:coreProperties>
</file>